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B5" w:rsidRDefault="00B675B5" w:rsidP="009842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447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aučimo</w:t>
      </w:r>
      <w:proofErr w:type="spellEnd"/>
      <w:r w:rsidRPr="00C044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471">
        <w:rPr>
          <w:rFonts w:ascii="Times New Roman" w:hAnsi="Times New Roman" w:cs="Times New Roman"/>
          <w:b/>
          <w:sz w:val="24"/>
          <w:szCs w:val="24"/>
        </w:rPr>
        <w:t>decu</w:t>
      </w:r>
      <w:proofErr w:type="spellEnd"/>
      <w:r w:rsidRPr="00C044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471">
        <w:rPr>
          <w:rFonts w:ascii="Times New Roman" w:hAnsi="Times New Roman" w:cs="Times New Roman"/>
          <w:b/>
          <w:sz w:val="24"/>
          <w:szCs w:val="24"/>
        </w:rPr>
        <w:t>odgovornom</w:t>
      </w:r>
      <w:proofErr w:type="spellEnd"/>
      <w:r w:rsidRPr="00C044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471">
        <w:rPr>
          <w:rFonts w:ascii="Times New Roman" w:hAnsi="Times New Roman" w:cs="Times New Roman"/>
          <w:b/>
          <w:sz w:val="24"/>
          <w:szCs w:val="24"/>
        </w:rPr>
        <w:t>ponašanju</w:t>
      </w:r>
      <w:proofErr w:type="spellEnd"/>
      <w:r w:rsidRPr="00C044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04471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C044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471">
        <w:rPr>
          <w:rFonts w:ascii="Times New Roman" w:hAnsi="Times New Roman" w:cs="Times New Roman"/>
          <w:b/>
          <w:sz w:val="24"/>
          <w:szCs w:val="24"/>
        </w:rPr>
        <w:t>suncu</w:t>
      </w:r>
      <w:proofErr w:type="spellEnd"/>
    </w:p>
    <w:p w:rsidR="00B675B5" w:rsidRPr="0092184D" w:rsidRDefault="00984293" w:rsidP="009218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4D">
        <w:rPr>
          <w:rFonts w:ascii="Times New Roman" w:hAnsi="Times New Roman" w:cs="Times New Roman"/>
          <w:b/>
          <w:sz w:val="24"/>
          <w:szCs w:val="24"/>
        </w:rPr>
        <w:t>POČINJE NOVI CIKLUS KONKURSA DVA LICA SUNCA</w:t>
      </w:r>
    </w:p>
    <w:p w:rsidR="00B675B5" w:rsidRPr="0092184D" w:rsidRDefault="00B675B5" w:rsidP="0092184D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</w:pP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Nakon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uspešnog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ciklusa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2019.godine</w:t>
      </w:r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,</w:t>
      </w:r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proofErr w:type="gramStart"/>
      <w:r w:rsidR="004D5AEC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danas</w:t>
      </w:r>
      <w:proofErr w:type="spellEnd"/>
      <w:proofErr w:type="gramEnd"/>
      <w:r w:rsidR="004D5AEC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(</w:t>
      </w:r>
      <w:r w:rsidR="008A1865" w:rsidRPr="008A1865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20</w:t>
      </w:r>
      <w:r w:rsidRPr="008A1865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.januara</w:t>
      </w:r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2020.godin</w:t>
      </w:r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e</w:t>
      </w:r>
      <w:r w:rsidR="004D5AEC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)</w:t>
      </w:r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počinje</w:t>
      </w:r>
      <w:proofErr w:type="spellEnd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novi</w:t>
      </w:r>
      <w:proofErr w:type="spellEnd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ciklus</w:t>
      </w:r>
      <w:proofErr w:type="spellEnd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konkursa</w:t>
      </w:r>
      <w:proofErr w:type="spellEnd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i/>
          <w:spacing w:val="15"/>
          <w:sz w:val="24"/>
          <w:szCs w:val="24"/>
          <w:u w:val="single"/>
          <w:lang w:eastAsia="en-GB"/>
        </w:rPr>
        <w:t>Dva</w:t>
      </w:r>
      <w:proofErr w:type="spellEnd"/>
      <w:r w:rsidRPr="0092184D">
        <w:rPr>
          <w:rFonts w:ascii="Times New Roman" w:eastAsia="Times New Roman" w:hAnsi="Times New Roman" w:cs="Times New Roman"/>
          <w:bCs/>
          <w:i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i/>
          <w:spacing w:val="15"/>
          <w:sz w:val="24"/>
          <w:szCs w:val="24"/>
          <w:u w:val="single"/>
          <w:lang w:eastAsia="en-GB"/>
        </w:rPr>
        <w:t>lica</w:t>
      </w:r>
      <w:proofErr w:type="spellEnd"/>
      <w:r w:rsidRPr="0092184D">
        <w:rPr>
          <w:rFonts w:ascii="Times New Roman" w:eastAsia="Times New Roman" w:hAnsi="Times New Roman" w:cs="Times New Roman"/>
          <w:bCs/>
          <w:i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i/>
          <w:spacing w:val="15"/>
          <w:sz w:val="24"/>
          <w:szCs w:val="24"/>
          <w:u w:val="single"/>
          <w:lang w:eastAsia="en-GB"/>
        </w:rPr>
        <w:t>sunca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,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čiji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je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cilj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edukacija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dece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ranog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školskog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>uzrasta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en-GB"/>
        </w:rPr>
        <w:t xml:space="preserve"> </w:t>
      </w:r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i </w:t>
      </w:r>
      <w:proofErr w:type="spellStart"/>
      <w:r w:rsidR="00984293"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prosvetnih</w:t>
      </w:r>
      <w:proofErr w:type="spellEnd"/>
      <w:r w:rsidR="00984293"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radnika</w:t>
      </w:r>
      <w:proofErr w:type="spellEnd"/>
      <w:r w:rsidR="00984293"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 </w:t>
      </w:r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o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odgovornom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ponašanju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na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suncu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.</w:t>
      </w:r>
      <w:r w:rsidR="00984293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proofErr w:type="gram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Konkurs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se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odvija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u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okviru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edukativne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kampanje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i/>
          <w:spacing w:val="15"/>
          <w:sz w:val="24"/>
          <w:szCs w:val="24"/>
          <w:lang w:eastAsia="en-GB"/>
        </w:rPr>
        <w:t>Zaštita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i/>
          <w:spacing w:val="15"/>
          <w:sz w:val="24"/>
          <w:szCs w:val="24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i/>
          <w:spacing w:val="15"/>
          <w:sz w:val="24"/>
          <w:szCs w:val="24"/>
          <w:lang w:eastAsia="en-GB"/>
        </w:rPr>
        <w:t>za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i/>
          <w:spacing w:val="15"/>
          <w:sz w:val="24"/>
          <w:szCs w:val="24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i/>
          <w:spacing w:val="15"/>
          <w:sz w:val="24"/>
          <w:szCs w:val="24"/>
          <w:lang w:eastAsia="en-GB"/>
        </w:rPr>
        <w:t>sve</w:t>
      </w:r>
      <w:proofErr w:type="spellEnd"/>
      <w:r w:rsidR="00984293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</w:t>
      </w:r>
      <w:proofErr w:type="spellStart"/>
      <w:r w:rsidR="00984293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koju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sprovode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Eucerin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Srbija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i Fond B92,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prosvete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nauke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tehnološkog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84D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9218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75B5" w:rsidRPr="008A1865" w:rsidRDefault="00B675B5" w:rsidP="0092184D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</w:pPr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Na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konkursu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mogu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učestvovati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sve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osnovne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škole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na</w:t>
      </w:r>
      <w:proofErr w:type="spellEnd"/>
      <w:proofErr w:type="gram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teritoriji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Republike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Srbije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,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osim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škola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i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učitelja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i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učiteljica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koji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su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prošle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godine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na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istoimenom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konkursu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osvojile</w:t>
      </w:r>
      <w:proofErr w:type="spellEnd"/>
      <w:r w:rsidR="00984293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nagrade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.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Detaljne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informacije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o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konkursu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,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f</w:t>
      </w:r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ormulari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i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materijali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rad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sa</w:t>
      </w:r>
      <w:proofErr w:type="spellEnd"/>
      <w:proofErr w:type="gram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đacima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mogu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se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preuzeti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stranici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hyperlink r:id="rId8" w:history="1">
        <w:r w:rsidR="004D5AEC">
          <w:rPr>
            <w:rStyle w:val="Hyperlink"/>
            <w:rFonts w:ascii="Times New Roman" w:eastAsia="Times New Roman" w:hAnsi="Times New Roman" w:cs="Times New Roman"/>
            <w:spacing w:val="15"/>
            <w:sz w:val="24"/>
            <w:szCs w:val="24"/>
            <w:lang w:eastAsia="en-GB"/>
          </w:rPr>
          <w:t>https://www.zastitazasve.rs/konkurs-za-skole</w:t>
        </w:r>
      </w:hyperlink>
      <w:r w:rsidR="004D5AEC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</w:p>
    <w:p w:rsidR="00922285" w:rsidRPr="0092184D" w:rsidRDefault="00B675B5" w:rsidP="0092184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proofErr w:type="spellStart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Popunjene</w:t>
      </w:r>
      <w:proofErr w:type="spellEnd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formulare</w:t>
      </w:r>
      <w:proofErr w:type="spellEnd"/>
      <w:r w:rsidR="00D36E0E"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i </w:t>
      </w:r>
      <w:proofErr w:type="spellStart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konkursne</w:t>
      </w:r>
      <w:proofErr w:type="spellEnd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materijale</w:t>
      </w:r>
      <w:proofErr w:type="spellEnd"/>
      <w:r w:rsidR="00D36E0E"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potrebno</w:t>
      </w:r>
      <w:proofErr w:type="spellEnd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je </w:t>
      </w:r>
      <w:proofErr w:type="spellStart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poslati</w:t>
      </w:r>
      <w:proofErr w:type="spellEnd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proofErr w:type="gramStart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proofErr w:type="gramEnd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mejl</w:t>
      </w:r>
      <w:proofErr w:type="spellEnd"/>
      <w:r w:rsidRP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hyperlink r:id="rId9" w:history="1">
        <w:r w:rsidRPr="008A1865">
          <w:rPr>
            <w:rStyle w:val="Hyperlink"/>
            <w:rFonts w:ascii="Times New Roman" w:hAnsi="Times New Roman" w:cs="Times New Roman"/>
          </w:rPr>
          <w:t>konkurs@zastitazasve.rs</w:t>
        </w:r>
      </w:hyperlink>
      <w:r w:rsidR="00922285" w:rsidRPr="008A1865">
        <w:rPr>
          <w:rFonts w:ascii="Times New Roman" w:hAnsi="Times New Roman" w:cs="Times New Roman"/>
          <w:sz w:val="24"/>
          <w:szCs w:val="24"/>
        </w:rPr>
        <w:t xml:space="preserve"> do </w:t>
      </w:r>
      <w:r w:rsidR="008A1865" w:rsidRPr="008A1865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proofErr w:type="gramStart"/>
      <w:r w:rsidR="008A1865" w:rsidRPr="008A1865">
        <w:rPr>
          <w:rFonts w:ascii="Times New Roman" w:hAnsi="Times New Roman" w:cs="Times New Roman"/>
          <w:sz w:val="24"/>
          <w:szCs w:val="24"/>
        </w:rPr>
        <w:t>februara</w:t>
      </w:r>
      <w:proofErr w:type="spellEnd"/>
      <w:proofErr w:type="gramEnd"/>
      <w:r w:rsidR="008A1865" w:rsidRPr="008A186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8A1865" w:rsidRPr="008A186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984293" w:rsidRPr="008A1865">
        <w:rPr>
          <w:rFonts w:ascii="Times New Roman" w:hAnsi="Times New Roman" w:cs="Times New Roman"/>
          <w:sz w:val="24"/>
          <w:szCs w:val="24"/>
        </w:rPr>
        <w:t>.</w:t>
      </w:r>
      <w:r w:rsidR="00984293" w:rsidRPr="009218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Radovi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učenika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proofErr w:type="gram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proofErr w:type="gram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zadatu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temu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r w:rsidR="00FF3014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 xml:space="preserve">- </w:t>
      </w:r>
      <w:proofErr w:type="spellStart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odgovorno</w:t>
      </w:r>
      <w:proofErr w:type="spellEnd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ponašanje</w:t>
      </w:r>
      <w:proofErr w:type="spellEnd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suncu</w:t>
      </w:r>
      <w:proofErr w:type="spellEnd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i </w:t>
      </w:r>
      <w:proofErr w:type="spellStart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zaštita</w:t>
      </w:r>
      <w:proofErr w:type="spellEnd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od</w:t>
      </w:r>
      <w:proofErr w:type="spellEnd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 w:rsidRP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sunca</w:t>
      </w:r>
      <w:proofErr w:type="spellEnd"/>
      <w:r w:rsidR="00FF3014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 xml:space="preserve"> -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mogu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biti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u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formi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crteža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pisanog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materijala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poput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pesmica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i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sastava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video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zapisa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...</w:t>
      </w:r>
      <w:r w:rsidR="00D36E0E" w:rsidRPr="009218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Učitelji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završi</w:t>
      </w:r>
      <w:r w:rsidR="0092184D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92184D">
        <w:rPr>
          <w:rFonts w:ascii="Times New Roman" w:hAnsi="Times New Roman" w:cs="Times New Roman"/>
          <w:sz w:val="24"/>
          <w:szCs w:val="24"/>
        </w:rPr>
        <w:t xml:space="preserve"> </w:t>
      </w:r>
      <w:r w:rsidR="008A1865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8A1865">
        <w:rPr>
          <w:rFonts w:ascii="Times New Roman" w:hAnsi="Times New Roman" w:cs="Times New Roman"/>
          <w:sz w:val="24"/>
          <w:szCs w:val="24"/>
        </w:rPr>
        <w:t>lajn</w:t>
      </w:r>
      <w:proofErr w:type="spellEnd"/>
      <w:r w:rsidR="008A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>
        <w:rPr>
          <w:rFonts w:ascii="Times New Roman" w:hAnsi="Times New Roman" w:cs="Times New Roman"/>
          <w:sz w:val="24"/>
          <w:szCs w:val="24"/>
        </w:rPr>
        <w:t>edukaciju</w:t>
      </w:r>
      <w:proofErr w:type="spellEnd"/>
      <w:r w:rsidR="009218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2184D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>
        <w:rPr>
          <w:rFonts w:ascii="Times New Roman" w:hAnsi="Times New Roman" w:cs="Times New Roman"/>
          <w:sz w:val="24"/>
          <w:szCs w:val="24"/>
        </w:rPr>
        <w:t>kampanje</w:t>
      </w:r>
      <w:proofErr w:type="spellEnd"/>
      <w:r w:rsid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i/>
          <w:sz w:val="24"/>
          <w:szCs w:val="24"/>
        </w:rPr>
        <w:t>Zaštita</w:t>
      </w:r>
      <w:proofErr w:type="spellEnd"/>
      <w:r w:rsidR="0092184D" w:rsidRPr="00921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92184D" w:rsidRPr="00921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i/>
          <w:sz w:val="24"/>
          <w:szCs w:val="24"/>
        </w:rPr>
        <w:t>sv</w:t>
      </w:r>
      <w:r w:rsidR="0092184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36E0E" w:rsidRPr="0092184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konkursu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učestvovati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idejama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nastavnog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zadatu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E0E" w:rsidRPr="0092184D">
        <w:rPr>
          <w:rFonts w:ascii="Times New Roman" w:hAnsi="Times New Roman" w:cs="Times New Roman"/>
          <w:sz w:val="24"/>
          <w:szCs w:val="24"/>
        </w:rPr>
        <w:t>temu</w:t>
      </w:r>
      <w:proofErr w:type="spellEnd"/>
      <w:r w:rsidR="00D36E0E" w:rsidRPr="009218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5B5" w:rsidRDefault="00B675B5" w:rsidP="00FF301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Propozicije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i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nagrade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proofErr w:type="gram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aktuelnom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konkursu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iste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su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ka</w:t>
      </w:r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i </w:t>
      </w:r>
      <w:r w:rsidR="008A1865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u </w:t>
      </w:r>
      <w:proofErr w:type="spell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prethodnom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ciklusu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konkusa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>Dva</w:t>
      </w:r>
      <w:proofErr w:type="spellEnd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>lica</w:t>
      </w:r>
      <w:proofErr w:type="spellEnd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>sunca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.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Konkursna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komisija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sastavljena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od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predstavnika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Eucerin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Srbija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Fonda B92 i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marketinške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agencije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FCB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Afirma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uz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stručnu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podršku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edukatora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kampanje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>Zaštita</w:t>
      </w:r>
      <w:proofErr w:type="spellEnd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>za</w:t>
      </w:r>
      <w:proofErr w:type="spellEnd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>sve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izabraće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najbolje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radove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učenika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čije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će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škole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dobiti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UV</w:t>
      </w:r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indikatore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specijalne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merače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UV</w:t>
      </w:r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zračenja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a pet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odeljenja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učiteljica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i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učitelja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</w:t>
      </w:r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čije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ideje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nastavnog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metoda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budu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proglašene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najboljim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</w:t>
      </w:r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biće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nagrađena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jednodnevnim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izletom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.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Najbolje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odeljenje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proofErr w:type="gram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proofErr w:type="gram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lastRenderedPageBreak/>
        <w:t>takmičenju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organizovanom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tokom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ovog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izleta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osvojiće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 w:rsidRPr="0092184D"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="00FF3014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014" w:rsidRPr="009218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F3014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014" w:rsidRPr="0092184D">
        <w:rPr>
          <w:rFonts w:ascii="Times New Roman" w:hAnsi="Times New Roman" w:cs="Times New Roman"/>
          <w:sz w:val="24"/>
          <w:szCs w:val="24"/>
        </w:rPr>
        <w:t>opremanje</w:t>
      </w:r>
      <w:proofErr w:type="spellEnd"/>
      <w:r w:rsidR="00FF3014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014" w:rsidRPr="0092184D">
        <w:rPr>
          <w:rFonts w:ascii="Times New Roman" w:hAnsi="Times New Roman" w:cs="Times New Roman"/>
          <w:sz w:val="24"/>
          <w:szCs w:val="24"/>
        </w:rPr>
        <w:t>učionice</w:t>
      </w:r>
      <w:proofErr w:type="spellEnd"/>
      <w:r w:rsidR="00FF3014" w:rsidRPr="009218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84D" w:rsidRPr="0092184D" w:rsidRDefault="00B675B5" w:rsidP="0092184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Zahvaljujući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radovima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učenika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temu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odgovornog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ponašanja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su</w:t>
      </w:r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ncu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i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zaštite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od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sunca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D36E0E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konk</w:t>
      </w:r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ursu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2019.godine </w:t>
      </w:r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UV </w:t>
      </w:r>
      <w:proofErr w:type="spellStart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indikatore</w:t>
      </w:r>
      <w:proofErr w:type="spellEnd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,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koji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su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postavljeni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1413D5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na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njihovim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školama</w:t>
      </w:r>
      <w:proofErr w:type="spellEnd"/>
      <w:r w:rsidR="00FF3014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, </w:t>
      </w:r>
      <w:proofErr w:type="spellStart"/>
      <w:r w:rsidR="00FF3014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osvojile</w:t>
      </w:r>
      <w:proofErr w:type="spellEnd"/>
      <w:r w:rsidR="00FF3014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su</w:t>
      </w:r>
      <w:proofErr w:type="spellEnd"/>
      <w:r w:rsidR="00FF3014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osnovne</w:t>
      </w:r>
      <w:proofErr w:type="spellEnd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škole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: 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Aca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Aleksić”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Aleksandrovca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 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Branko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Radičević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Beograda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(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Zemun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), 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Đura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Daničić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Beograda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(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Voždovac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), „Miroslav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Antić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Futoga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 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Milinko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Kušić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Ivanjice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„Milan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Mijalković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Jagodine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 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Žarko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Zrenjanin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Kačareva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„Vuk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Karadžić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Kikinde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 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Dimitrije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Todorović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Kaplar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Knjaževca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 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Miloje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Zakić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Kuršumlije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„Dr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Boško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Vrebalov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Melenaca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„Vuk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Karadžić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Negotina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 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Ivo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Andrić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Niša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 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Rifat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Burdžović-Tršo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Novog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Pazara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 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Maršal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Tito”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Padine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 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Laza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K.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Lazarević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Šapca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„Dr Jovan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Cvijić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Smedereva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„Simeon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Aranicki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Stare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Pazove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„Jovan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Sterija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Popović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Vršca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i „Dr Jovan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Cvijić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Zrenjanina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.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Među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nagrađenim</w:t>
      </w:r>
      <w:proofErr w:type="spellEnd"/>
      <w:r w:rsidR="0092184D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radovima</w:t>
      </w:r>
      <w:proofErr w:type="spellEnd"/>
      <w:r w:rsidR="0092184D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kao</w:t>
      </w:r>
      <w:proofErr w:type="spellEnd"/>
      <w:r w:rsidR="0092184D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najbolji</w:t>
      </w:r>
      <w:proofErr w:type="spellEnd"/>
      <w:r w:rsidR="0092184D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izabran</w:t>
      </w:r>
      <w:proofErr w:type="spellEnd"/>
      <w:r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je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rad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Osnovne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škole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r w:rsidR="0092184D" w:rsidRPr="0092184D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„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Žarko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Zrenjanin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”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Kačareva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</w:t>
      </w:r>
      <w:proofErr w:type="spellStart"/>
      <w:proofErr w:type="gram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proofErr w:type="gram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čelu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učiteljicom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Natašom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Gligić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. </w:t>
      </w:r>
      <w:proofErr w:type="spellStart"/>
      <w:proofErr w:type="gram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Ovaj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rad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koristi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se u </w:t>
      </w:r>
      <w:proofErr w:type="spell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aktivnostima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kampanje</w:t>
      </w:r>
      <w:proofErr w:type="spellEnd"/>
      <w:r w:rsid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>Zaštita</w:t>
      </w:r>
      <w:proofErr w:type="spellEnd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>za</w:t>
      </w:r>
      <w:proofErr w:type="spellEnd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n-GB"/>
        </w:rPr>
        <w:t>sve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.</w:t>
      </w:r>
      <w:proofErr w:type="gram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</w:p>
    <w:p w:rsidR="0092184D" w:rsidRPr="0092184D" w:rsidRDefault="00B675B5" w:rsidP="0092184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Pet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odeljenja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učiteljica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i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učitelja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čije</w:t>
      </w:r>
      <w:proofErr w:type="spellEnd"/>
      <w:r w:rsidR="00FF3014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su</w:t>
      </w:r>
      <w:proofErr w:type="spellEnd"/>
      <w:r w:rsidR="00FF3014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nastavne</w:t>
      </w:r>
      <w:proofErr w:type="spellEnd"/>
      <w:r w:rsidR="00FF3014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metode</w:t>
      </w:r>
      <w:proofErr w:type="spellEnd"/>
      <w:r w:rsidR="00FF3014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proofErr w:type="gram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proofErr w:type="gram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zadatu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temu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proglašene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najboljim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,</w:t>
      </w:r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nagrađeno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je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jednodnevnim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izletom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u Beograd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tokom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kog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je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održano</w:t>
      </w:r>
      <w:proofErr w:type="spellEnd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takmičenje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u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znanju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o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odgovornom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ponašanju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na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suncu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i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zaštiti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od</w:t>
      </w:r>
      <w:proofErr w:type="spellEnd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FF3014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sunca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. Na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takmičenju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su</w:t>
      </w:r>
      <w:proofErr w:type="spellEnd"/>
      <w:r w:rsidR="0092184D" w:rsidRPr="0092184D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učestvovala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odeljenja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r w:rsidR="0092184D" w:rsidRPr="0092184D">
        <w:rPr>
          <w:rFonts w:ascii="Times New Roman" w:hAnsi="Times New Roman" w:cs="Times New Roman"/>
          <w:sz w:val="24"/>
          <w:szCs w:val="24"/>
          <w:lang w:val="de-DE"/>
        </w:rPr>
        <w:t>„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Jovаn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Jovаnović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Zmаj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Aleksinаčkog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Rudnika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, </w:t>
      </w:r>
      <w:r w:rsidR="0092184D" w:rsidRPr="0092184D">
        <w:rPr>
          <w:rFonts w:ascii="Times New Roman" w:hAnsi="Times New Roman" w:cs="Times New Roman"/>
          <w:sz w:val="24"/>
          <w:szCs w:val="24"/>
          <w:lang w:val="de-DE"/>
        </w:rPr>
        <w:t>„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Knez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Simа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Mаrković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Bаrаjeva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, </w:t>
      </w:r>
      <w:r w:rsidR="0092184D" w:rsidRPr="0092184D">
        <w:rPr>
          <w:rFonts w:ascii="Times New Roman" w:hAnsi="Times New Roman" w:cs="Times New Roman"/>
          <w:sz w:val="24"/>
          <w:szCs w:val="24"/>
          <w:lang w:val="de-DE"/>
        </w:rPr>
        <w:t>„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Rаdislаv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Nikčević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Mаjura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i </w:t>
      </w:r>
      <w:r w:rsidR="0092184D" w:rsidRPr="0092184D">
        <w:rPr>
          <w:rFonts w:ascii="Times New Roman" w:hAnsi="Times New Roman" w:cs="Times New Roman"/>
          <w:sz w:val="24"/>
          <w:szCs w:val="24"/>
          <w:lang w:val="de-DE"/>
        </w:rPr>
        <w:t>„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Sаvа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Šumаnović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Beogrаda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odeljenje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takmičenju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, IV-2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Dimitrije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Todorović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Kаplаr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Knjаževca</w:t>
      </w:r>
      <w:proofErr w:type="spellEnd"/>
      <w:r w:rsidR="00FF3014">
        <w:rPr>
          <w:rFonts w:ascii="Times New Roman" w:hAnsi="Times New Roman" w:cs="Times New Roman"/>
          <w:sz w:val="24"/>
          <w:szCs w:val="24"/>
        </w:rPr>
        <w:t>,</w:t>
      </w:r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učiteljice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Gordane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Janevske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osvojilo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opremanje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učionice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protivvrednosti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 250 000 </w:t>
      </w:r>
      <w:proofErr w:type="spellStart"/>
      <w:r w:rsidR="0092184D" w:rsidRPr="0092184D">
        <w:rPr>
          <w:rFonts w:ascii="Times New Roman" w:hAnsi="Times New Roman" w:cs="Times New Roman"/>
          <w:sz w:val="24"/>
          <w:szCs w:val="24"/>
        </w:rPr>
        <w:t>dinara</w:t>
      </w:r>
      <w:proofErr w:type="spellEnd"/>
      <w:r w:rsidR="0092184D" w:rsidRPr="009218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62E" w:rsidRPr="0092184D" w:rsidRDefault="00EA562E" w:rsidP="00FF301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562E" w:rsidRPr="0092184D" w:rsidSect="00F55F14">
      <w:headerReference w:type="default" r:id="rId10"/>
      <w:footerReference w:type="default" r:id="rId11"/>
      <w:pgSz w:w="11906" w:h="16838"/>
      <w:pgMar w:top="3689" w:right="1440" w:bottom="2127" w:left="1440" w:header="708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09" w:rsidRDefault="00755309" w:rsidP="00F7528D">
      <w:pPr>
        <w:spacing w:after="0" w:line="240" w:lineRule="auto"/>
      </w:pPr>
      <w:r>
        <w:separator/>
      </w:r>
    </w:p>
  </w:endnote>
  <w:endnote w:type="continuationSeparator" w:id="0">
    <w:p w:rsidR="00755309" w:rsidRDefault="00755309" w:rsidP="00F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14" w:rsidRDefault="00F55F14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-1067435</wp:posOffset>
          </wp:positionV>
          <wp:extent cx="7614969" cy="1668780"/>
          <wp:effectExtent l="0" t="0" r="5080" b="762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969" cy="166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09" w:rsidRDefault="00755309" w:rsidP="00F7528D">
      <w:pPr>
        <w:spacing w:after="0" w:line="240" w:lineRule="auto"/>
      </w:pPr>
      <w:r>
        <w:separator/>
      </w:r>
    </w:p>
  </w:footnote>
  <w:footnote w:type="continuationSeparator" w:id="0">
    <w:p w:rsidR="00755309" w:rsidRDefault="00755309" w:rsidP="00F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8D" w:rsidRDefault="00F75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-908050</wp:posOffset>
          </wp:positionH>
          <wp:positionV relativeFrom="paragraph">
            <wp:posOffset>-443230</wp:posOffset>
          </wp:positionV>
          <wp:extent cx="7597687" cy="2191090"/>
          <wp:effectExtent l="0" t="0" r="381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130" cy="2192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2230A"/>
    <w:multiLevelType w:val="hybridMultilevel"/>
    <w:tmpl w:val="E2E4E6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215C"/>
    <w:rsid w:val="0001471C"/>
    <w:rsid w:val="000474E6"/>
    <w:rsid w:val="00082C3E"/>
    <w:rsid w:val="000B31CE"/>
    <w:rsid w:val="000D0B0E"/>
    <w:rsid w:val="000E5DE0"/>
    <w:rsid w:val="0013720D"/>
    <w:rsid w:val="001413D5"/>
    <w:rsid w:val="001F153F"/>
    <w:rsid w:val="001F3432"/>
    <w:rsid w:val="002025E8"/>
    <w:rsid w:val="0020708C"/>
    <w:rsid w:val="00221789"/>
    <w:rsid w:val="00235175"/>
    <w:rsid w:val="00246B56"/>
    <w:rsid w:val="002578DC"/>
    <w:rsid w:val="002A5421"/>
    <w:rsid w:val="002D734E"/>
    <w:rsid w:val="00324849"/>
    <w:rsid w:val="00341487"/>
    <w:rsid w:val="003737CA"/>
    <w:rsid w:val="00387A22"/>
    <w:rsid w:val="003A40CF"/>
    <w:rsid w:val="003C31DB"/>
    <w:rsid w:val="003C74EC"/>
    <w:rsid w:val="00475BC8"/>
    <w:rsid w:val="0049716F"/>
    <w:rsid w:val="004C2BA0"/>
    <w:rsid w:val="004C57AE"/>
    <w:rsid w:val="004C6DCB"/>
    <w:rsid w:val="004D5AEC"/>
    <w:rsid w:val="00515AF7"/>
    <w:rsid w:val="005314E5"/>
    <w:rsid w:val="00540EAD"/>
    <w:rsid w:val="00593214"/>
    <w:rsid w:val="005B5369"/>
    <w:rsid w:val="005C0B75"/>
    <w:rsid w:val="005C7414"/>
    <w:rsid w:val="005F5AFA"/>
    <w:rsid w:val="005F6E33"/>
    <w:rsid w:val="00656559"/>
    <w:rsid w:val="0066550A"/>
    <w:rsid w:val="00684CB7"/>
    <w:rsid w:val="006863E3"/>
    <w:rsid w:val="006A002D"/>
    <w:rsid w:val="006B78FD"/>
    <w:rsid w:val="00712514"/>
    <w:rsid w:val="00755309"/>
    <w:rsid w:val="00773EAB"/>
    <w:rsid w:val="007941E3"/>
    <w:rsid w:val="0086215C"/>
    <w:rsid w:val="00884E6B"/>
    <w:rsid w:val="00896E61"/>
    <w:rsid w:val="008A1865"/>
    <w:rsid w:val="008D100E"/>
    <w:rsid w:val="008E4BBA"/>
    <w:rsid w:val="0090700B"/>
    <w:rsid w:val="00915C80"/>
    <w:rsid w:val="00916474"/>
    <w:rsid w:val="0092184D"/>
    <w:rsid w:val="00922285"/>
    <w:rsid w:val="00922979"/>
    <w:rsid w:val="009243BD"/>
    <w:rsid w:val="0092794D"/>
    <w:rsid w:val="00984293"/>
    <w:rsid w:val="009B43D9"/>
    <w:rsid w:val="009B6E7C"/>
    <w:rsid w:val="009D31EC"/>
    <w:rsid w:val="00A13A8D"/>
    <w:rsid w:val="00A3043D"/>
    <w:rsid w:val="00A35D12"/>
    <w:rsid w:val="00A77FA5"/>
    <w:rsid w:val="00AC2062"/>
    <w:rsid w:val="00B03536"/>
    <w:rsid w:val="00B131C7"/>
    <w:rsid w:val="00B2127A"/>
    <w:rsid w:val="00B36010"/>
    <w:rsid w:val="00B46C00"/>
    <w:rsid w:val="00B675B5"/>
    <w:rsid w:val="00B9491F"/>
    <w:rsid w:val="00BA3C32"/>
    <w:rsid w:val="00BA4DE9"/>
    <w:rsid w:val="00BD7FD4"/>
    <w:rsid w:val="00BF7ED4"/>
    <w:rsid w:val="00C20F8A"/>
    <w:rsid w:val="00C4471B"/>
    <w:rsid w:val="00C46422"/>
    <w:rsid w:val="00C77670"/>
    <w:rsid w:val="00C80996"/>
    <w:rsid w:val="00C84328"/>
    <w:rsid w:val="00CD6149"/>
    <w:rsid w:val="00D00ADD"/>
    <w:rsid w:val="00D14149"/>
    <w:rsid w:val="00D36E0E"/>
    <w:rsid w:val="00D42B49"/>
    <w:rsid w:val="00D85C1C"/>
    <w:rsid w:val="00DA7948"/>
    <w:rsid w:val="00DE4846"/>
    <w:rsid w:val="00E11D4E"/>
    <w:rsid w:val="00E14407"/>
    <w:rsid w:val="00E508A4"/>
    <w:rsid w:val="00E525EF"/>
    <w:rsid w:val="00E86FDD"/>
    <w:rsid w:val="00E91290"/>
    <w:rsid w:val="00E97DCF"/>
    <w:rsid w:val="00EA562E"/>
    <w:rsid w:val="00EB5F8E"/>
    <w:rsid w:val="00F0579B"/>
    <w:rsid w:val="00F32456"/>
    <w:rsid w:val="00F50D8D"/>
    <w:rsid w:val="00F55F14"/>
    <w:rsid w:val="00F7528D"/>
    <w:rsid w:val="00F82405"/>
    <w:rsid w:val="00F957FC"/>
    <w:rsid w:val="00FF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2D"/>
  </w:style>
  <w:style w:type="paragraph" w:styleId="Heading1">
    <w:name w:val="heading 1"/>
    <w:basedOn w:val="Normal"/>
    <w:next w:val="Normal"/>
    <w:link w:val="Heading1Char"/>
    <w:uiPriority w:val="9"/>
    <w:qFormat/>
    <w:rsid w:val="006A00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02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02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2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02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02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02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02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02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8D"/>
  </w:style>
  <w:style w:type="paragraph" w:styleId="Footer">
    <w:name w:val="footer"/>
    <w:basedOn w:val="Normal"/>
    <w:link w:val="FooterChar"/>
    <w:uiPriority w:val="99"/>
    <w:unhideWhenUsed/>
    <w:rsid w:val="00F7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28D"/>
  </w:style>
  <w:style w:type="paragraph" w:styleId="ListParagraph">
    <w:name w:val="List Paragraph"/>
    <w:basedOn w:val="Normal"/>
    <w:uiPriority w:val="34"/>
    <w:qFormat/>
    <w:rsid w:val="00F55F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02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02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02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02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02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02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02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02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02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02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A002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002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02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02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A002D"/>
    <w:rPr>
      <w:b/>
      <w:bCs/>
    </w:rPr>
  </w:style>
  <w:style w:type="character" w:styleId="Emphasis">
    <w:name w:val="Emphasis"/>
    <w:basedOn w:val="DefaultParagraphFont"/>
    <w:uiPriority w:val="20"/>
    <w:qFormat/>
    <w:rsid w:val="006A002D"/>
    <w:rPr>
      <w:i/>
      <w:iCs/>
    </w:rPr>
  </w:style>
  <w:style w:type="paragraph" w:styleId="NoSpacing">
    <w:name w:val="No Spacing"/>
    <w:uiPriority w:val="1"/>
    <w:qFormat/>
    <w:rsid w:val="006A00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002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A002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02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02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00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00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00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A002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A002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02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41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E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6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A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stitazasve.rs/konkurs-za-sko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@zastitazasve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ED673-E1C0-4017-AD94-31F8EE7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Minovic</dc:creator>
  <cp:lastModifiedBy>User-PC</cp:lastModifiedBy>
  <cp:revision>5</cp:revision>
  <dcterms:created xsi:type="dcterms:W3CDTF">2020-01-17T08:56:00Z</dcterms:created>
  <dcterms:modified xsi:type="dcterms:W3CDTF">2020-01-17T09:54:00Z</dcterms:modified>
</cp:coreProperties>
</file>